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5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2A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bookmarkStart w:id="0" w:name="heading_0"/>
      <w:r>
        <w:rPr>
          <w:rFonts w:hint="eastAsia" w:ascii="微软雅黑" w:hAnsi="微软雅黑" w:eastAsia="宋体" w:cs="微软雅黑"/>
          <w:b/>
          <w:bCs/>
          <w:sz w:val="32"/>
          <w:szCs w:val="32"/>
        </w:rPr>
        <w:t>九州藥妝巨頭：Drug Eleven</w:t>
      </w:r>
    </w:p>
    <w:bookmarkEnd w:id="0"/>
    <w:p w14:paraId="5F527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</w:rPr>
      </w:pPr>
    </w:p>
    <w:p w14:paraId="61A2B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宋体" w:cs="微软雅黑"/>
          <w:sz w:val="24"/>
          <w:szCs w:val="24"/>
        </w:rPr>
        <w:t xml:space="preserve">Drug Eleven </w:t>
      </w:r>
      <w:r>
        <w:rPr>
          <w:rFonts w:hint="eastAsia" w:ascii="微软雅黑" w:hAnsi="微软雅黑" w:eastAsia="宋体" w:cs="微软雅黑"/>
          <w:sz w:val="24"/>
          <w:szCs w:val="24"/>
          <w:lang w:val="en-US" w:eastAsia="zh-CN"/>
        </w:rPr>
        <w:t>於</w:t>
      </w:r>
      <w:r>
        <w:rPr>
          <w:rFonts w:hint="eastAsia" w:ascii="微软雅黑" w:hAnsi="微软雅黑" w:eastAsia="宋体" w:cs="微软雅黑"/>
          <w:sz w:val="24"/>
          <w:szCs w:val="24"/>
        </w:rPr>
        <w:t>1989年</w:t>
      </w:r>
      <w:r>
        <w:rPr>
          <w:rFonts w:hint="eastAsia" w:ascii="微软雅黑" w:hAnsi="微软雅黑" w:eastAsia="宋体" w:cs="微软雅黑"/>
          <w:sz w:val="24"/>
          <w:szCs w:val="24"/>
          <w:lang w:val="en-US" w:eastAsia="zh-CN"/>
        </w:rPr>
        <w:t>成立於</w:t>
      </w:r>
      <w:r>
        <w:rPr>
          <w:rFonts w:hint="eastAsia" w:ascii="微软雅黑" w:hAnsi="微软雅黑" w:eastAsia="宋体" w:cs="微软雅黑"/>
          <w:sz w:val="24"/>
          <w:szCs w:val="24"/>
        </w:rPr>
        <w:t>鹿兒島，</w:t>
      </w:r>
      <w:r>
        <w:rPr>
          <w:rFonts w:hint="eastAsia" w:ascii="微软雅黑" w:hAnsi="微软雅黑" w:eastAsia="宋体" w:cs="微软雅黑"/>
          <w:sz w:val="24"/>
          <w:szCs w:val="24"/>
          <w:lang w:val="en-US" w:eastAsia="zh-CN"/>
        </w:rPr>
        <w:t>現隸屬於</w:t>
      </w:r>
      <w:r>
        <w:rPr>
          <w:rFonts w:hint="eastAsia" w:ascii="微软雅黑" w:hAnsi="微软雅黑" w:eastAsia="宋体" w:cs="微软雅黑"/>
          <w:sz w:val="24"/>
          <w:szCs w:val="24"/>
        </w:rPr>
        <w:t>日本</w:t>
      </w:r>
      <w:r>
        <w:rPr>
          <w:rFonts w:hint="eastAsia" w:ascii="微软雅黑" w:hAnsi="微软雅黑" w:eastAsia="宋体" w:cs="微软雅黑"/>
          <w:b/>
          <w:sz w:val="24"/>
          <w:szCs w:val="24"/>
        </w:rPr>
        <w:t>鶴羽集團（ツルハグループ）</w:t>
      </w:r>
      <w:r>
        <w:rPr>
          <w:rFonts w:hint="eastAsia" w:ascii="微软雅黑" w:hAnsi="微软雅黑" w:eastAsia="宋体" w:cs="微软雅黑"/>
          <w:b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宋体" w:cs="微软雅黑"/>
          <w:sz w:val="24"/>
          <w:szCs w:val="24"/>
        </w:rPr>
        <w:t>是九州地區最受歡迎的人氣藥妝店之一</w:t>
      </w:r>
      <w:r>
        <w:rPr>
          <w:rFonts w:hint="eastAsia" w:ascii="微软雅黑" w:hAnsi="微软雅黑" w:eastAsia="宋体" w:cs="微软雅黑"/>
          <w:sz w:val="24"/>
          <w:szCs w:val="24"/>
          <w:lang w:eastAsia="zh-CN"/>
        </w:rPr>
        <w:t>。</w:t>
      </w:r>
    </w:p>
    <w:p w14:paraId="30080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  <w:lang w:val="en-US" w:eastAsia="zh-CN"/>
        </w:rPr>
        <w:t>Drug Eleven</w:t>
      </w:r>
      <w:r>
        <w:rPr>
          <w:rFonts w:hint="eastAsia" w:ascii="微软雅黑" w:hAnsi="微软雅黑" w:eastAsia="宋体" w:cs="微软雅黑"/>
          <w:sz w:val="24"/>
          <w:szCs w:val="24"/>
        </w:rPr>
        <w:t>主打「年輕潮流+高效便民」定位，現已發展成為九州和沖繩地區擁有超過200家門店的區域性連鎖藥妝店</w:t>
      </w:r>
      <w:r>
        <w:rPr>
          <w:rFonts w:hint="eastAsia" w:ascii="微软雅黑" w:hAnsi="微软雅黑" w:eastAsia="宋体" w:cs="微软雅黑"/>
          <w:sz w:val="24"/>
          <w:szCs w:val="24"/>
        </w:rPr>
        <w:t>，門店多選址車站、商圈核心地段。</w:t>
      </w:r>
    </w:p>
    <w:p w14:paraId="54409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Drug Eleven將自己定位為“健康與美容的專業店”，以顧客導向和諮詢能力為特色，與大型折扣藥店區別開來</w:t>
      </w:r>
      <w:r>
        <w:rPr>
          <w:rFonts w:hint="eastAsia" w:ascii="微软雅黑" w:hAnsi="微软雅黑" w:eastAsia="宋体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宋体" w:cs="微软雅黑"/>
          <w:sz w:val="24"/>
          <w:szCs w:val="24"/>
        </w:rPr>
        <w:t>主營OTC藥品、藥妝護膚、美妝彩妝、健康食品、日用品，全店支持短期簽證免稅，配備中文導購，支付寶/微信/銀聯均可結算，是遊客與本地年輕人高頻光顧的藥妝店。</w:t>
      </w:r>
    </w:p>
    <w:p w14:paraId="4A568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在天神和博多地區，幾乎</w:t>
      </w:r>
      <w:r>
        <w:rPr>
          <w:rFonts w:hint="eastAsia" w:ascii="微软雅黑" w:hAnsi="微软雅黑" w:eastAsia="宋体" w:cs="微软雅黑"/>
          <w:sz w:val="22"/>
        </w:rPr>
        <w:t>每走十分鐘就能看到一家Drug Eleven。</w:t>
      </w:r>
    </w:p>
    <w:p w14:paraId="28F1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</w:rPr>
      </w:pPr>
    </w:p>
    <w:p w14:paraId="6D2AA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ascii="Arial" w:hAnsi="Arial" w:eastAsia="等线" w:cs="Arial"/>
          <w:b/>
          <w:sz w:val="32"/>
          <w:szCs w:val="32"/>
        </w:rPr>
      </w:pPr>
      <w:r>
        <w:rPr>
          <w:rFonts w:ascii="Arial" w:hAnsi="Arial" w:eastAsia="等线" w:cs="Arial"/>
          <w:b/>
          <w:sz w:val="32"/>
          <w:szCs w:val="32"/>
        </w:rPr>
        <w:drawing>
          <wp:inline distT="0" distB="0" distL="114300" distR="114300">
            <wp:extent cx="1760220" cy="1807845"/>
            <wp:effectExtent l="0" t="0" r="11430" b="1905"/>
            <wp:docPr id="1" name="图片 1" descr="21a92ebb-ec55-4439-b565-cf148a92c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a92ebb-ec55-4439-b565-cf148a92c4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 xml:space="preserve">  </w:t>
      </w:r>
      <w:r>
        <w:rPr>
          <w:rFonts w:ascii="Arial" w:hAnsi="Arial" w:eastAsia="等线" w:cs="Arial"/>
          <w:b/>
          <w:sz w:val="32"/>
          <w:szCs w:val="32"/>
        </w:rPr>
        <w:drawing>
          <wp:inline distT="0" distB="0" distL="114300" distR="114300">
            <wp:extent cx="4185285" cy="788670"/>
            <wp:effectExtent l="0" t="0" r="5715" b="11430"/>
            <wp:docPr id="3" name="图片 3" descr="01f930d0-fb07-4bee-925d-506d299a1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f930d0-fb07-4bee-925d-506d299a1a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7DE54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ascii="Arial" w:hAnsi="Arial" w:eastAsia="等线" w:cs="Arial"/>
          <w:b/>
          <w:sz w:val="32"/>
          <w:szCs w:val="32"/>
        </w:rPr>
      </w:pPr>
    </w:p>
    <w:p w14:paraId="39F8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ascii="Arial" w:hAnsi="Arial" w:eastAsia="等线" w:cs="Arial"/>
          <w:b/>
          <w:sz w:val="32"/>
          <w:szCs w:val="32"/>
        </w:rPr>
      </w:pPr>
      <w:r>
        <w:rPr>
          <w:rFonts w:ascii="Arial" w:hAnsi="Arial" w:eastAsia="等线" w:cs="Arial"/>
          <w:b/>
          <w:sz w:val="32"/>
          <w:szCs w:val="32"/>
        </w:rPr>
        <w:drawing>
          <wp:inline distT="0" distB="0" distL="114300" distR="114300">
            <wp:extent cx="1755140" cy="1764665"/>
            <wp:effectExtent l="0" t="0" r="16510" b="6985"/>
            <wp:docPr id="2" name="图片 2" descr="035fe6f0-1fe8-48aa-b3a4-d4cb77e80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5fe6f0-1fe8-48aa-b3a4-d4cb77e806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 xml:space="preserve">  </w:t>
      </w:r>
      <w:r>
        <w:rPr>
          <w:rFonts w:ascii="Arial" w:hAnsi="Arial" w:eastAsia="等线" w:cs="Arial"/>
          <w:b/>
          <w:sz w:val="32"/>
          <w:szCs w:val="32"/>
        </w:rPr>
        <w:drawing>
          <wp:inline distT="0" distB="0" distL="114300" distR="114300">
            <wp:extent cx="4201160" cy="744855"/>
            <wp:effectExtent l="0" t="0" r="8890" b="17145"/>
            <wp:docPr id="4" name="图片 4" descr="afd20c33-041a-4706-b996-a1c1ce88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d20c33-041a-4706-b996-a1c1ce8859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E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ascii="Arial" w:hAnsi="Arial" w:eastAsia="等线" w:cs="Arial"/>
          <w:b/>
          <w:sz w:val="32"/>
          <w:szCs w:val="32"/>
        </w:rPr>
      </w:pPr>
    </w:p>
    <w:p w14:paraId="448A0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</w:rPr>
      </w:pPr>
    </w:p>
    <w:p w14:paraId="6232DC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</w:rPr>
      </w:pPr>
    </w:p>
    <w:p w14:paraId="5D7F9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0" cy="1470660"/>
            <wp:effectExtent l="0" t="0" r="0" b="1524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lang w:val="en-US" w:eastAsia="zh-CN"/>
        </w:rPr>
        <w:drawing>
          <wp:inline distT="0" distB="0" distL="114300" distR="114300">
            <wp:extent cx="2011045" cy="1483995"/>
            <wp:effectExtent l="0" t="0" r="8255" b="1905"/>
            <wp:docPr id="7" name="图片 7" descr="d81ed0fa-be6d-436e-8fec-d829deafb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1ed0fa-be6d-436e-8fec-d829deafbf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lang w:val="en-US" w:eastAsia="zh-CN"/>
        </w:rPr>
        <w:drawing>
          <wp:inline distT="0" distB="0" distL="114300" distR="114300">
            <wp:extent cx="1999615" cy="1485265"/>
            <wp:effectExtent l="0" t="0" r="635" b="635"/>
            <wp:docPr id="8" name="图片 8" descr="4d13a814-a0f8-4e2e-9408-93de634ff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13a814-a0f8-4e2e-9408-93de634ff7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4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  <w:bookmarkStart w:id="1" w:name="heading_1"/>
      <w:r>
        <w:rPr>
          <w:rFonts w:hint="eastAsia" w:ascii="微软雅黑" w:hAnsi="微软雅黑" w:eastAsia="宋体" w:cs="微软雅黑"/>
          <w:b/>
          <w:sz w:val="24"/>
          <w:szCs w:val="24"/>
        </w:rPr>
        <w:t>福岡地區核心門店介紹</w:t>
      </w:r>
      <w:r>
        <w:rPr>
          <w:rFonts w:hint="eastAsia" w:ascii="微软雅黑" w:hAnsi="微软雅黑" w:eastAsia="宋体" w:cs="微软雅黑"/>
          <w:b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宋体" w:cs="微软雅黑"/>
          <w:b/>
          <w:bCs w:val="0"/>
          <w:sz w:val="24"/>
          <w:szCs w:val="24"/>
        </w:rPr>
        <w:t>便捷免稅採購之旅</w:t>
      </w:r>
      <w:bookmarkEnd w:id="1"/>
    </w:p>
    <w:p w14:paraId="1EE89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 w14:paraId="44148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drawing>
          <wp:inline distT="0" distB="0" distL="114300" distR="114300">
            <wp:extent cx="5977255" cy="3005455"/>
            <wp:effectExtent l="0" t="0" r="4445" b="4445"/>
            <wp:docPr id="9" name="图片 9" descr="博多駅前店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博多駅前店_2124"/>
                    <pic:cNvPicPr>
                      <a:picLocks noChangeAspect="1"/>
                    </pic:cNvPicPr>
                  </pic:nvPicPr>
                  <pic:blipFill>
                    <a:blip r:embed="rId13"/>
                    <a:srcRect t="18852" b="14098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A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both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宋体" w:cs="微软雅黑"/>
          <w:b/>
          <w:sz w:val="24"/>
          <w:szCs w:val="24"/>
        </w:rPr>
        <w:t>. 博多駅前店</w:t>
      </w:r>
    </w:p>
    <w:p w14:paraId="4AE698E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地址：〒812-0011 福岡縣福岡市博多區博多站前4丁目1番1號</w:t>
      </w:r>
    </w:p>
    <w:p w14:paraId="5898D99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電話：092-432-7801</w:t>
      </w:r>
    </w:p>
    <w:p w14:paraId="30C011E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營業時間：8:00～23:00（全年無休）</w:t>
      </w:r>
    </w:p>
    <w:p w14:paraId="56DC14D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交通：博多站博多口步行6分鐘，博多站1出口步行約3分鐘</w:t>
      </w:r>
    </w:p>
    <w:p w14:paraId="20510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 w14:paraId="2712F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drawing>
          <wp:inline distT="0" distB="0" distL="114300" distR="114300">
            <wp:extent cx="5852160" cy="2708910"/>
            <wp:effectExtent l="0" t="0" r="0" b="0"/>
            <wp:docPr id="10" name="图片 10" descr="赤坂店_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赤坂店_2142"/>
                    <pic:cNvPicPr>
                      <a:picLocks noChangeAspect="1"/>
                    </pic:cNvPicPr>
                  </pic:nvPicPr>
                  <pic:blipFill>
                    <a:blip r:embed="rId14"/>
                    <a:srcRect l="4191" t="12880" r="-42" b="2797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5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both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2.赤阪店</w:t>
      </w:r>
    </w:p>
    <w:p w14:paraId="002AF7C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地址：〒810-0041 福岡縣福岡市中央區大名2-4-22</w:t>
      </w:r>
    </w:p>
    <w:p w14:paraId="4EC2A8B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電話：092-738-0311</w:t>
      </w:r>
    </w:p>
    <w:p w14:paraId="065385A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營業時間：8:00～23:00</w:t>
      </w:r>
    </w:p>
    <w:p w14:paraId="75B1EE7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交通：福岡市地下鐵空港線赤阪站步行1分鐘（38m），天神站步行11分鐘</w:t>
      </w:r>
    </w:p>
    <w:p w14:paraId="47737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bookmarkStart w:id="2" w:name="heading_2"/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drawing>
          <wp:inline distT="0" distB="0" distL="114300" distR="114300">
            <wp:extent cx="5776595" cy="3133090"/>
            <wp:effectExtent l="0" t="0" r="14605" b="10160"/>
            <wp:docPr id="11" name="图片 11" descr="天神警固店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天神警固店_0065"/>
                    <pic:cNvPicPr>
                      <a:picLocks noChangeAspect="1"/>
                    </pic:cNvPicPr>
                  </pic:nvPicPr>
                  <pic:blipFill>
                    <a:blip r:embed="rId15"/>
                    <a:srcRect t="15576" b="12116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F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3. 天神警固店</w:t>
      </w:r>
      <w:bookmarkEnd w:id="2"/>
    </w:p>
    <w:p w14:paraId="0C03912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地址：〒810-0001 福岡縣福岡市中央區天神2-2-14</w:t>
      </w:r>
    </w:p>
    <w:p w14:paraId="1E1ACFB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電話：092-738-1807</w:t>
      </w:r>
    </w:p>
    <w:p w14:paraId="4C977C0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營業時間：10:00～23:00</w:t>
      </w:r>
    </w:p>
    <w:p w14:paraId="70426F3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交通：西鐵福岡（天神）站步行約3分鐘（202m），天神南站步行約4分鐘（254m）</w:t>
      </w:r>
    </w:p>
    <w:p w14:paraId="30E97D3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 w14:paraId="171ED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drawing>
          <wp:inline distT="0" distB="0" distL="114300" distR="114300">
            <wp:extent cx="5690870" cy="3136900"/>
            <wp:effectExtent l="0" t="0" r="0" b="0"/>
            <wp:docPr id="12" name="图片 12" descr="天神今泉店_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天神今泉店_0386"/>
                    <pic:cNvPicPr>
                      <a:picLocks noChangeAspect="1"/>
                    </pic:cNvPicPr>
                  </pic:nvPicPr>
                  <pic:blipFill>
                    <a:blip r:embed="rId16"/>
                    <a:srcRect l="4741" t="18424" b="1156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B7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both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4. 天神今泉店</w:t>
      </w:r>
    </w:p>
    <w:p w14:paraId="1E64FBC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地址：〒810-0021 福岡縣福岡市中央區今泉2丁目4-41 Sun City Parking天神1F</w:t>
      </w:r>
    </w:p>
    <w:p w14:paraId="1B04EA0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電話：092-718-1175</w:t>
      </w:r>
    </w:p>
    <w:p w14:paraId="1826FE6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營業時間：10:00～23:00（年末年初有調整）</w:t>
      </w:r>
    </w:p>
    <w:p w14:paraId="771D8C4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交通：西鐵福岡（天神）站步行約5分鐘（327m），天神南站步行約6分鐘</w:t>
      </w:r>
    </w:p>
    <w:p w14:paraId="453D2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outlineLvl w:val="2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bookmarkStart w:id="3" w:name="heading_4"/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drawing>
          <wp:inline distT="0" distB="0" distL="114300" distR="114300">
            <wp:extent cx="5614035" cy="2701290"/>
            <wp:effectExtent l="0" t="0" r="5715" b="3810"/>
            <wp:docPr id="13" name="图片 13" descr="博多駅筑紫口店_0019その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博多駅筑紫口店_0019その２"/>
                    <pic:cNvPicPr>
                      <a:picLocks noChangeAspect="1"/>
                    </pic:cNvPicPr>
                  </pic:nvPicPr>
                  <pic:blipFill>
                    <a:blip r:embed="rId17"/>
                    <a:srcRect t="26511" r="7868"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C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5. 博多駅築紫口店</w:t>
      </w:r>
      <w:bookmarkEnd w:id="3"/>
    </w:p>
    <w:p w14:paraId="3D032F4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地址：〒812-0013 福岡縣福岡市博多區博多站東2丁目3-1</w:t>
      </w:r>
    </w:p>
    <w:p w14:paraId="204E76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電話：092-432-1137</w:t>
      </w:r>
    </w:p>
    <w:p w14:paraId="1FA70E4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營業時間：7:00～22:00（早起旅客友好）</w:t>
      </w:r>
    </w:p>
    <w:p w14:paraId="5B0B90E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交通：JR博多站築紫口步行約3分鐘（359m），17號出口步行2分鐘</w:t>
      </w:r>
    </w:p>
    <w:p w14:paraId="79E21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 w14:paraId="07E99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</w:rPr>
      </w:pPr>
      <w:bookmarkStart w:id="4" w:name="heading_5"/>
      <w:r>
        <w:rPr>
          <w:rFonts w:hint="eastAsia" w:ascii="微软雅黑" w:hAnsi="微软雅黑" w:eastAsia="宋体" w:cs="微软雅黑"/>
          <w:b/>
          <w:sz w:val="24"/>
          <w:szCs w:val="24"/>
        </w:rPr>
        <w:t>通用補充&amp;採購提示</w:t>
      </w:r>
      <w:bookmarkEnd w:id="4"/>
    </w:p>
    <w:p w14:paraId="176B6AE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免稅服務</w:t>
      </w:r>
      <w:r>
        <w:rPr>
          <w:rFonts w:hint="eastAsia" w:ascii="微软雅黑" w:hAnsi="微软雅黑" w:eastAsia="宋体" w:cs="微软雅黑"/>
          <w:sz w:val="24"/>
          <w:szCs w:val="24"/>
        </w:rPr>
        <w:t>：所有門店均支持滿5000日元免稅</w:t>
      </w:r>
      <w:r>
        <w:rPr>
          <w:rFonts w:hint="eastAsia" w:ascii="微软雅黑" w:hAnsi="微软雅黑" w:eastAsia="宋体" w:cs="微软雅黑"/>
          <w:sz w:val="24"/>
          <w:szCs w:val="24"/>
          <w:lang w:eastAsia="zh-CN"/>
        </w:rPr>
        <w:t>。</w:t>
      </w:r>
    </w:p>
    <w:p w14:paraId="412F7CA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00" w:firstLineChars="5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（一般商品8%、食品/藥妝等消耗品8%，需出示護照，封裝袋離境前勿拆）</w:t>
      </w:r>
    </w:p>
    <w:p w14:paraId="3D2EABD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支付方式</w:t>
      </w:r>
      <w:r>
        <w:rPr>
          <w:rFonts w:hint="eastAsia" w:ascii="微软雅黑" w:hAnsi="微软雅黑" w:eastAsia="宋体" w:cs="微软雅黑"/>
          <w:sz w:val="24"/>
          <w:szCs w:val="24"/>
        </w:rPr>
        <w:t>：支持銀聯、支付寶、微信、Visa/Master等主流卡，交通IC卡也可小額結算。</w:t>
      </w:r>
    </w:p>
    <w:p w14:paraId="6E10ABA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b/>
          <w:sz w:val="24"/>
          <w:szCs w:val="24"/>
        </w:rPr>
        <w:t>產品差異</w:t>
      </w:r>
      <w:r>
        <w:rPr>
          <w:rFonts w:hint="eastAsia" w:ascii="微软雅黑" w:hAnsi="微软雅黑" w:eastAsia="宋体" w:cs="微软雅黑"/>
          <w:sz w:val="24"/>
          <w:szCs w:val="24"/>
        </w:rPr>
        <w:t>：同款產品價格因門店略有不同；熱門藥妝（如安耐曬、EVE）補貨快但節假日建</w:t>
      </w:r>
    </w:p>
    <w:tbl>
      <w:tblPr>
        <w:tblStyle w:val="2"/>
        <w:tblpPr w:leftFromText="180" w:rightFromText="180" w:vertAnchor="text" w:horzAnchor="page" w:tblpX="1201" w:tblpY="667"/>
        <w:tblOverlap w:val="never"/>
        <w:tblW w:w="1012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2198"/>
        <w:gridCol w:w="1200"/>
        <w:gridCol w:w="6184"/>
      </w:tblGrid>
      <w:tr w14:paraId="0AE87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6E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優惠</w:t>
            </w:r>
          </w:p>
          <w:p w14:paraId="6DCCB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券</w:t>
            </w:r>
          </w:p>
          <w:p w14:paraId="4391B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適</w:t>
            </w:r>
          </w:p>
          <w:p w14:paraId="15137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用</w:t>
            </w:r>
          </w:p>
          <w:p w14:paraId="072C4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店</w:t>
            </w:r>
          </w:p>
          <w:p w14:paraId="4E865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鋪</w:t>
            </w:r>
          </w:p>
          <w:p w14:paraId="6DE2B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名</w:t>
            </w:r>
          </w:p>
          <w:p w14:paraId="28361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b/>
                <w:bCs/>
                <w:sz w:val="24"/>
                <w:szCs w:val="24"/>
                <w:lang w:val="en-US" w:eastAsia="zh-CN"/>
              </w:rPr>
              <w:t>錄</w:t>
            </w:r>
          </w:p>
          <w:p w14:paraId="2249A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2C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大野城川久保店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4B8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816-0905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66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福岡県大野城市川久保１丁目２番１號</w:t>
            </w:r>
          </w:p>
        </w:tc>
      </w:tr>
      <w:tr w14:paraId="6CD77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9493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C5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博多駅前店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AA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812-0011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C6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福岡県福岡市博多區博多駅前４丁目１番１號</w:t>
            </w:r>
          </w:p>
        </w:tc>
      </w:tr>
      <w:tr w14:paraId="549C0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FEEF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B9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赤阪店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AA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810-0041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79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福岡県福岡市中央區大名２丁目４-２２</w:t>
            </w:r>
          </w:p>
        </w:tc>
      </w:tr>
      <w:tr w14:paraId="13A1B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309F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52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天神警固店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A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810-0001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67C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福岡県福岡市中央區天神２丁目２－１４</w:t>
            </w:r>
          </w:p>
        </w:tc>
      </w:tr>
      <w:tr w14:paraId="5464F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C153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1E9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アミュプラザ博多店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A5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812-0012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0A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福岡県福岡市博多區博多駅中央街1番1號　ＪＲ博多ｼﾃｨＢ1Ｆ</w:t>
            </w:r>
          </w:p>
        </w:tc>
      </w:tr>
      <w:tr w14:paraId="1829E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A6C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6DF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天神今泉店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1F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810-0021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11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福岡県福岡市中央區今泉２丁目４－４１　ｻﾝｼﾃｨﾊﾟｰｷﾝｸﾞ天神1F</w:t>
            </w:r>
          </w:p>
        </w:tc>
      </w:tr>
      <w:tr w14:paraId="3A99D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9EFF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17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博多駅築紫口店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7D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812-0013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E9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福岡県福岡市博多區博多駅東２丁目３番１號</w:t>
            </w:r>
          </w:p>
        </w:tc>
      </w:tr>
      <w:tr w14:paraId="72079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98AE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DD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博多駅南店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9D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C9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福岡県福岡市博多區博多駅南三丁目3番27號</w:t>
            </w:r>
          </w:p>
        </w:tc>
      </w:tr>
      <w:tr w14:paraId="46256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8D9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79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薬院店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51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810-0022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66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福岡県福岡市中央區薬院３丁目５番５號</w:t>
            </w:r>
          </w:p>
        </w:tc>
      </w:tr>
      <w:tr w14:paraId="399BC6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534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0C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渡辺通店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BAF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810-0004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EC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福岡県福岡市中央區渡辺通4丁目1-1-1</w:t>
            </w:r>
          </w:p>
        </w:tc>
      </w:tr>
      <w:tr w14:paraId="5DC6A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8AE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DC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西新店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70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814-0002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95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福岡県福岡市早良區西新４丁目８－３8</w:t>
            </w:r>
          </w:p>
        </w:tc>
      </w:tr>
      <w:tr w14:paraId="4EFB9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DC3A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82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博多駅東店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01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812-0013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5E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福岡県福岡市博多區博多駅東3丁目14-1</w:t>
            </w:r>
          </w:p>
        </w:tc>
      </w:tr>
      <w:tr w14:paraId="7DC7EC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F71A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56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ＪＲ博多駅店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5B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812-0012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5B6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福岡県福岡市博多區博多駅中央街1-1-1F</w:t>
            </w:r>
          </w:p>
        </w:tc>
      </w:tr>
      <w:tr w14:paraId="4964D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A95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3F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博多駅南6丁目店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C21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812-0016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C8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福岡県福岡市博多區博多駅南6丁目8-1</w:t>
            </w:r>
          </w:p>
        </w:tc>
      </w:tr>
      <w:tr w14:paraId="4F66E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53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C9EC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A6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柳河內店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E1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815-0063</w:t>
            </w:r>
          </w:p>
        </w:tc>
        <w:tc>
          <w:tcPr>
            <w:tcW w:w="6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95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宋体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福岡県福岡市南區柳河內2-11-1</w:t>
            </w:r>
          </w:p>
        </w:tc>
      </w:tr>
    </w:tbl>
    <w:p w14:paraId="3B9F3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宋体" w:cs="微软雅黑"/>
          <w:sz w:val="24"/>
          <w:szCs w:val="24"/>
        </w:rPr>
        <w:t>議早買；處方藥需藥劑師在場，憑處方購買。</w:t>
      </w:r>
    </w:p>
    <w:p w14:paraId="23251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ind w:left="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5" w:h="16840"/>
      <w:pgMar w:top="1134" w:right="1134" w:bottom="1134" w:left="1134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14741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E28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96CB2"/>
    <w:rsid w:val="49E30A89"/>
    <w:rsid w:val="722A56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997</Words>
  <Characters>1122</Characters>
  <TotalTime>21</TotalTime>
  <ScaleCrop>false</ScaleCrop>
  <LinksUpToDate>false</LinksUpToDate>
  <CharactersWithSpaces>1142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2026-03-05T05:36:00Z</dcterms:created>
  <dc:creator>Apache POI</dc:creator>
  <cp:lastModifiedBy>Ella翔</cp:lastModifiedBy>
  <dcterms:modified xsi:type="dcterms:W3CDTF">2026-03-05T11:07:47Z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eyJoZGlkIjoiMjFiZWM5MmY0ZGU5NjA4MGM3ZjQzNTY4MzkxOWIwMDQiLCJ1c2VySWQiOiIzNjA1ODgzMDQifQ==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22E709DB5A7645BAB3464A6CEABB5EF0_13</vt:lpwstr>
  </property>
</Properties>
</file>